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22199" w14:textId="77777777" w:rsidR="000F0D66" w:rsidRDefault="006B1546" w:rsidP="006B1546">
      <w:pPr>
        <w:wordWrap w:val="0"/>
        <w:jc w:val="right"/>
      </w:pPr>
      <w:r>
        <w:rPr>
          <w:rFonts w:hint="eastAsia"/>
        </w:rPr>
        <w:t>平成30年　月　日</w:t>
      </w:r>
    </w:p>
    <w:p w14:paraId="422F9EBB" w14:textId="77777777" w:rsidR="006B1546" w:rsidRDefault="006B1546" w:rsidP="006B1546">
      <w:pPr>
        <w:jc w:val="left"/>
      </w:pPr>
      <w:r>
        <w:rPr>
          <w:rFonts w:hint="eastAsia"/>
        </w:rPr>
        <w:t>○○公安委員会　御中</w:t>
      </w:r>
    </w:p>
    <w:p w14:paraId="37E955F5" w14:textId="77777777" w:rsidR="006B1546" w:rsidRDefault="006B1546" w:rsidP="006B1546">
      <w:pPr>
        <w:jc w:val="right"/>
      </w:pPr>
      <w:r>
        <w:rPr>
          <w:rFonts w:hint="eastAsia"/>
        </w:rPr>
        <w:t>氏名</w:t>
      </w:r>
    </w:p>
    <w:p w14:paraId="0D9372AC" w14:textId="77777777" w:rsidR="006B1546" w:rsidRDefault="006B1546" w:rsidP="006B1546">
      <w:pPr>
        <w:jc w:val="right"/>
      </w:pPr>
      <w:r>
        <w:rPr>
          <w:rFonts w:hint="eastAsia"/>
        </w:rPr>
        <w:t>住所</w:t>
      </w:r>
    </w:p>
    <w:p w14:paraId="6CA2DBB7" w14:textId="77777777" w:rsidR="006B1546" w:rsidRDefault="006B1546" w:rsidP="006B1546">
      <w:pPr>
        <w:jc w:val="right"/>
      </w:pPr>
      <w:r>
        <w:rPr>
          <w:rFonts w:hint="eastAsia"/>
        </w:rPr>
        <w:t>電話番号</w:t>
      </w:r>
    </w:p>
    <w:p w14:paraId="3ED3F444" w14:textId="77777777" w:rsidR="006B1546" w:rsidRDefault="006B1546" w:rsidP="006B1546">
      <w:pPr>
        <w:jc w:val="center"/>
      </w:pPr>
    </w:p>
    <w:p w14:paraId="644EA70C" w14:textId="77777777" w:rsidR="006B1546" w:rsidRDefault="006B1546" w:rsidP="006B1546">
      <w:pPr>
        <w:jc w:val="center"/>
        <w:rPr>
          <w:u w:val="single"/>
        </w:rPr>
      </w:pPr>
      <w:r w:rsidRPr="006B1546">
        <w:rPr>
          <w:rFonts w:hint="eastAsia"/>
          <w:u w:val="single"/>
        </w:rPr>
        <w:t>放置違反金の納付命令に関する件(第11-222-333333-444444号)</w:t>
      </w:r>
    </w:p>
    <w:p w14:paraId="386B691A" w14:textId="77777777" w:rsidR="006B1546" w:rsidRDefault="006B1546" w:rsidP="006B1546">
      <w:pPr>
        <w:jc w:val="left"/>
        <w:rPr>
          <w:u w:val="single"/>
        </w:rPr>
      </w:pPr>
    </w:p>
    <w:p w14:paraId="0BABD9F3" w14:textId="77777777" w:rsidR="006B1546" w:rsidRDefault="006B1546" w:rsidP="006B1546">
      <w:pPr>
        <w:ind w:firstLineChars="100" w:firstLine="210"/>
        <w:jc w:val="left"/>
      </w:pPr>
      <w:r w:rsidRPr="006B1546">
        <w:rPr>
          <w:rFonts w:hint="eastAsia"/>
        </w:rPr>
        <w:t>貴公安委員会より○月〇日付の</w:t>
      </w:r>
      <w:r>
        <w:rPr>
          <w:rFonts w:hint="eastAsia"/>
        </w:rPr>
        <w:t>弁明通知書を受領しました。それにより弁明の機会を与えられましたので下記の記載事項を元に弁明いたします。</w:t>
      </w:r>
    </w:p>
    <w:p w14:paraId="5AD4E809" w14:textId="77777777" w:rsidR="006B1546" w:rsidRDefault="006B1546" w:rsidP="006B1546">
      <w:pPr>
        <w:jc w:val="left"/>
      </w:pPr>
    </w:p>
    <w:p w14:paraId="34D69A48" w14:textId="77777777" w:rsidR="006B1546" w:rsidRDefault="006B1546" w:rsidP="006B1546">
      <w:pPr>
        <w:pStyle w:val="a3"/>
        <w:rPr>
          <w:rFonts w:hint="eastAsia"/>
        </w:rPr>
      </w:pPr>
      <w:r>
        <w:rPr>
          <w:rFonts w:hint="eastAsia"/>
        </w:rPr>
        <w:t>記</w:t>
      </w:r>
    </w:p>
    <w:p w14:paraId="27E97D0C" w14:textId="77777777" w:rsidR="006B1546" w:rsidRDefault="006B1546" w:rsidP="006B1546"/>
    <w:p w14:paraId="436EF460" w14:textId="77777777" w:rsidR="006B1546" w:rsidRDefault="006B1546" w:rsidP="006B1546">
      <w:pPr>
        <w:rPr>
          <w:b/>
        </w:rPr>
      </w:pPr>
      <w:r>
        <w:rPr>
          <w:rFonts w:hint="eastAsia"/>
          <w:b/>
        </w:rPr>
        <w:t>弁明内容：</w:t>
      </w:r>
    </w:p>
    <w:p w14:paraId="12A1D780" w14:textId="77777777" w:rsidR="006B1546" w:rsidRDefault="006B1546" w:rsidP="006B1546">
      <w:r>
        <w:rPr>
          <w:rFonts w:hint="eastAsia"/>
        </w:rPr>
        <w:t xml:space="preserve">　弁明通知書によると「違反形態：道路交通法第44条</w:t>
      </w:r>
      <w:r w:rsidR="00213C1F">
        <w:rPr>
          <w:rFonts w:hint="eastAsia"/>
        </w:rPr>
        <w:t>の1に</w:t>
      </w:r>
      <w:r>
        <w:rPr>
          <w:rFonts w:hint="eastAsia"/>
        </w:rPr>
        <w:t>違反」とありますが、記載されている違反の事実はないものと認識しております。</w:t>
      </w:r>
    </w:p>
    <w:p w14:paraId="65D50E0F" w14:textId="77777777" w:rsidR="00213C1F" w:rsidRDefault="00213C1F" w:rsidP="006B1546">
      <w:r>
        <w:rPr>
          <w:rFonts w:hint="eastAsia"/>
        </w:rPr>
        <w:t xml:space="preserve">　以下に理由を記載します。</w:t>
      </w:r>
    </w:p>
    <w:p w14:paraId="39893702" w14:textId="77777777" w:rsidR="00213C1F" w:rsidRDefault="00213C1F" w:rsidP="006B1546"/>
    <w:p w14:paraId="60100E3C" w14:textId="77777777" w:rsidR="00213C1F" w:rsidRPr="00213C1F" w:rsidRDefault="00213C1F" w:rsidP="006B1546">
      <w:pPr>
        <w:rPr>
          <w:rFonts w:hint="eastAsia"/>
          <w:b/>
        </w:rPr>
      </w:pPr>
      <w:r w:rsidRPr="00213C1F">
        <w:rPr>
          <w:rFonts w:hint="eastAsia"/>
          <w:b/>
        </w:rPr>
        <w:t>理由：</w:t>
      </w:r>
    </w:p>
    <w:p w14:paraId="62FEEAB6" w14:textId="77777777" w:rsidR="00213C1F" w:rsidRDefault="00213C1F" w:rsidP="00213C1F">
      <w:pPr>
        <w:pStyle w:val="a5"/>
        <w:ind w:firstLineChars="100" w:firstLine="210"/>
        <w:jc w:val="left"/>
      </w:pPr>
      <w:r>
        <w:rPr>
          <w:rFonts w:hint="eastAsia"/>
        </w:rPr>
        <w:t>道路交通法第44条は下記のように定められています。</w:t>
      </w:r>
    </w:p>
    <w:p w14:paraId="687F3CEE" w14:textId="77777777" w:rsidR="00213C1F" w:rsidRDefault="00213C1F" w:rsidP="00213C1F">
      <w:pPr>
        <w:ind w:firstLineChars="100" w:firstLine="210"/>
      </w:pPr>
    </w:p>
    <w:p w14:paraId="7451571E" w14:textId="77777777" w:rsidR="00213C1F" w:rsidRDefault="00213C1F" w:rsidP="00213C1F">
      <w:pPr>
        <w:ind w:firstLineChars="100" w:firstLine="210"/>
      </w:pPr>
      <w:r>
        <w:rPr>
          <w:rFonts w:hint="eastAsia"/>
        </w:rPr>
        <w:t>「</w:t>
      </w:r>
      <w:r>
        <w:rPr>
          <w:rFonts w:hint="eastAsia"/>
        </w:rPr>
        <w:t>第四十四条　車両は、道路標識等により停車及び駐車が禁止されている道路の部分及び次に掲げるその他の道路の部分においては、</w:t>
      </w:r>
      <w:r w:rsidRPr="00213C1F">
        <w:rPr>
          <w:rFonts w:hint="eastAsia"/>
          <w:b/>
          <w:u w:val="single"/>
        </w:rPr>
        <w:t>法令の規定若しくは警察官の命令により、又は危険を防止するため一時停止する場合</w:t>
      </w:r>
      <w:r w:rsidRPr="00213C1F">
        <w:rPr>
          <w:rFonts w:hint="eastAsia"/>
        </w:rPr>
        <w:t>のほか、</w:t>
      </w:r>
      <w:r>
        <w:rPr>
          <w:rFonts w:hint="eastAsia"/>
        </w:rPr>
        <w:t>停車し、又は駐車してはならない。ただし、乗合自動車又はトロリーバスが、その属する運行系統に係る停留所又は停留場において、乗客の乗降のため停車するとき、又は運行時間を調整するため駐車するときは、この限りでない。</w:t>
      </w:r>
    </w:p>
    <w:p w14:paraId="6F87FFE0" w14:textId="77777777" w:rsidR="00213C1F" w:rsidRDefault="00213C1F" w:rsidP="00213C1F">
      <w:pPr>
        <w:ind w:firstLineChars="100" w:firstLine="210"/>
      </w:pPr>
      <w:r>
        <w:rPr>
          <w:rFonts w:hint="eastAsia"/>
        </w:rPr>
        <w:t>一　交差点、横断歩道、自転車横断帯、踏切、軌道敷内、坂の頂上付近、勾こう配の急な坂又はトンネル</w:t>
      </w:r>
      <w:r>
        <w:rPr>
          <w:rFonts w:hint="eastAsia"/>
        </w:rPr>
        <w:t>」</w:t>
      </w:r>
    </w:p>
    <w:p w14:paraId="4F701675" w14:textId="77777777" w:rsidR="00213C1F" w:rsidRDefault="00213C1F" w:rsidP="00213C1F">
      <w:pPr>
        <w:pStyle w:val="a5"/>
        <w:ind w:firstLineChars="100" w:firstLine="210"/>
        <w:jc w:val="left"/>
      </w:pPr>
    </w:p>
    <w:p w14:paraId="1A1A5781" w14:textId="77777777" w:rsidR="00213C1F" w:rsidRDefault="009108D1" w:rsidP="00213C1F">
      <w:pPr>
        <w:pStyle w:val="a5"/>
        <w:ind w:firstLineChars="100" w:firstLine="210"/>
        <w:jc w:val="left"/>
      </w:pPr>
      <w:r>
        <w:rPr>
          <w:rFonts w:hint="eastAsia"/>
        </w:rPr>
        <w:t>上記引用文から見ると、「危険を防止するため一時停止する場合」では違反の対象にはなりえないと認識しています。</w:t>
      </w:r>
    </w:p>
    <w:p w14:paraId="7F9BB0E6" w14:textId="77777777" w:rsidR="009108D1" w:rsidRDefault="009108D1" w:rsidP="00213C1F">
      <w:pPr>
        <w:pStyle w:val="a5"/>
        <w:ind w:firstLineChars="100" w:firstLine="210"/>
        <w:jc w:val="left"/>
      </w:pPr>
      <w:r>
        <w:rPr>
          <w:rFonts w:hint="eastAsia"/>
        </w:rPr>
        <w:t>そして私自身、前方の車が事故によって走行不能となっていたため、「二次災害的な事故の防止」を目的として、後続車へ知らせるために三角表示板の設置および発煙筒使用の</w:t>
      </w:r>
      <w:r w:rsidR="00193E4E">
        <w:rPr>
          <w:rFonts w:hint="eastAsia"/>
        </w:rPr>
        <w:t>をすべく</w:t>
      </w:r>
      <w:r>
        <w:rPr>
          <w:rFonts w:hint="eastAsia"/>
        </w:rPr>
        <w:t>、一時的な停車をしていた</w:t>
      </w:r>
      <w:r w:rsidR="00193E4E">
        <w:rPr>
          <w:rFonts w:hint="eastAsia"/>
        </w:rPr>
        <w:t>だけにすぎません。</w:t>
      </w:r>
    </w:p>
    <w:p w14:paraId="12DE5ADF" w14:textId="77777777" w:rsidR="00193E4E" w:rsidRDefault="00193E4E" w:rsidP="00193E4E">
      <w:pPr>
        <w:pStyle w:val="a5"/>
        <w:ind w:firstLineChars="100" w:firstLine="210"/>
        <w:jc w:val="left"/>
      </w:pPr>
      <w:r>
        <w:rPr>
          <w:rFonts w:hint="eastAsia"/>
        </w:rPr>
        <w:t xml:space="preserve">その様子は車載ドライブレコーダーに記録されており、さらに当該事故車両(名古屋333　</w:t>
      </w:r>
      <w:r>
        <w:rPr>
          <w:rFonts w:hint="eastAsia"/>
        </w:rPr>
        <w:lastRenderedPageBreak/>
        <w:t>11-22)の所有者も認識している事実です。</w:t>
      </w:r>
    </w:p>
    <w:p w14:paraId="7750E577" w14:textId="77777777" w:rsidR="00193E4E" w:rsidRDefault="00193E4E" w:rsidP="00193E4E">
      <w:pPr>
        <w:pStyle w:val="a5"/>
        <w:ind w:firstLineChars="100" w:firstLine="210"/>
        <w:jc w:val="left"/>
      </w:pPr>
      <w:r>
        <w:rPr>
          <w:rFonts w:hint="eastAsia"/>
        </w:rPr>
        <w:t>つまり</w:t>
      </w:r>
    </w:p>
    <w:p w14:paraId="757FF8DE" w14:textId="77777777" w:rsidR="00193E4E" w:rsidRDefault="00193E4E" w:rsidP="00193E4E">
      <w:pPr>
        <w:pStyle w:val="a5"/>
        <w:numPr>
          <w:ilvl w:val="0"/>
          <w:numId w:val="1"/>
        </w:numPr>
        <w:jc w:val="left"/>
      </w:pPr>
      <w:r>
        <w:rPr>
          <w:rFonts w:hint="eastAsia"/>
        </w:rPr>
        <w:t>危険を防止する＝後続車への安全配慮をすべく三角表示板や発煙筒による措置をしていた</w:t>
      </w:r>
    </w:p>
    <w:p w14:paraId="497B598E" w14:textId="77777777" w:rsidR="00193E4E" w:rsidRDefault="00193E4E" w:rsidP="00193E4E">
      <w:pPr>
        <w:pStyle w:val="a5"/>
        <w:numPr>
          <w:ilvl w:val="0"/>
          <w:numId w:val="1"/>
        </w:numPr>
        <w:jc w:val="left"/>
      </w:pPr>
      <w:r>
        <w:rPr>
          <w:rFonts w:hint="eastAsia"/>
        </w:rPr>
        <w:t>措置の様子はドライブレコーダーの記録および当該事故車両の所有者も認識している</w:t>
      </w:r>
    </w:p>
    <w:p w14:paraId="1C276EA3" w14:textId="77777777" w:rsidR="00193E4E" w:rsidRDefault="00193E4E" w:rsidP="00193E4E">
      <w:pPr>
        <w:pStyle w:val="a5"/>
        <w:jc w:val="left"/>
        <w:rPr>
          <w:rFonts w:hint="eastAsia"/>
        </w:rPr>
      </w:pPr>
      <w:r>
        <w:rPr>
          <w:rFonts w:hint="eastAsia"/>
        </w:rPr>
        <w:t>という理由から、当該法律における放置違反をしてはいないと認識しております。</w:t>
      </w:r>
      <w:bookmarkStart w:id="0" w:name="_GoBack"/>
      <w:bookmarkEnd w:id="0"/>
    </w:p>
    <w:p w14:paraId="2FCC12B8" w14:textId="77777777" w:rsidR="00213C1F" w:rsidRPr="00213C1F" w:rsidRDefault="00213C1F" w:rsidP="00213C1F">
      <w:pPr>
        <w:pStyle w:val="a5"/>
        <w:ind w:firstLineChars="100" w:firstLine="210"/>
        <w:jc w:val="left"/>
        <w:rPr>
          <w:rFonts w:hint="eastAsia"/>
        </w:rPr>
      </w:pPr>
    </w:p>
    <w:p w14:paraId="42F6FCD4" w14:textId="77777777" w:rsidR="006B1546" w:rsidRPr="006B1546" w:rsidRDefault="006B1546" w:rsidP="006B1546">
      <w:pPr>
        <w:pStyle w:val="a5"/>
      </w:pPr>
      <w:r>
        <w:rPr>
          <w:rFonts w:hint="eastAsia"/>
        </w:rPr>
        <w:t>以上</w:t>
      </w:r>
    </w:p>
    <w:p w14:paraId="184E1EA5" w14:textId="77777777" w:rsidR="006B1546" w:rsidRPr="006B1546" w:rsidRDefault="006B1546" w:rsidP="006B1546">
      <w:pPr>
        <w:rPr>
          <w:rFonts w:hint="eastAsia"/>
        </w:rPr>
      </w:pPr>
    </w:p>
    <w:sectPr w:rsidR="006B1546" w:rsidRPr="006B15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04CAF"/>
    <w:multiLevelType w:val="hybridMultilevel"/>
    <w:tmpl w:val="29F622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46"/>
    <w:rsid w:val="000F0D66"/>
    <w:rsid w:val="00193E4E"/>
    <w:rsid w:val="00213C1F"/>
    <w:rsid w:val="006B1546"/>
    <w:rsid w:val="0091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D37124"/>
  <w15:chartTrackingRefBased/>
  <w15:docId w15:val="{34FBD6A2-0B7A-4F58-8566-AD72E4AD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1546"/>
    <w:pPr>
      <w:jc w:val="center"/>
    </w:pPr>
  </w:style>
  <w:style w:type="character" w:customStyle="1" w:styleId="a4">
    <w:name w:val="記 (文字)"/>
    <w:basedOn w:val="a0"/>
    <w:link w:val="a3"/>
    <w:uiPriority w:val="99"/>
    <w:rsid w:val="006B1546"/>
  </w:style>
  <w:style w:type="paragraph" w:styleId="a5">
    <w:name w:val="Closing"/>
    <w:basedOn w:val="a"/>
    <w:link w:val="a6"/>
    <w:uiPriority w:val="99"/>
    <w:unhideWhenUsed/>
    <w:rsid w:val="006B1546"/>
    <w:pPr>
      <w:jc w:val="right"/>
    </w:pPr>
  </w:style>
  <w:style w:type="character" w:customStyle="1" w:styleId="a6">
    <w:name w:val="結語 (文字)"/>
    <w:basedOn w:val="a0"/>
    <w:link w:val="a5"/>
    <w:uiPriority w:val="99"/>
    <w:rsid w:val="006B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駿</dc:creator>
  <cp:keywords/>
  <dc:description/>
  <cp:lastModifiedBy>高木 駿</cp:lastModifiedBy>
  <cp:revision>1</cp:revision>
  <dcterms:created xsi:type="dcterms:W3CDTF">2018-07-22T16:21:00Z</dcterms:created>
  <dcterms:modified xsi:type="dcterms:W3CDTF">2018-07-22T16:57:00Z</dcterms:modified>
</cp:coreProperties>
</file>